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DCA0F" w14:textId="77777777" w:rsidR="006E10A0" w:rsidRPr="00102C79" w:rsidRDefault="006E10A0" w:rsidP="00E34F78">
      <w:pPr>
        <w:tabs>
          <w:tab w:val="left" w:pos="567"/>
        </w:tabs>
        <w:rPr>
          <w:sz w:val="2"/>
          <w:szCs w:val="2"/>
          <w:lang w:val="uk-UA"/>
        </w:rPr>
      </w:pPr>
    </w:p>
    <w:p w14:paraId="2CBD5886" w14:textId="77777777" w:rsidR="00E06AD1" w:rsidRPr="007A086C" w:rsidRDefault="00D2549C" w:rsidP="00161A0B">
      <w:pPr>
        <w:tabs>
          <w:tab w:val="left" w:pos="555"/>
        </w:tabs>
        <w:ind w:firstLine="4536"/>
        <w:rPr>
          <w:b/>
          <w:bCs/>
          <w:spacing w:val="8"/>
          <w:sz w:val="16"/>
          <w:lang w:val="uk-UA"/>
        </w:rPr>
      </w:pPr>
      <w:r w:rsidRPr="007A086C">
        <w:rPr>
          <w:noProof/>
          <w:spacing w:val="8"/>
          <w:lang w:val="en-US" w:eastAsia="en-US"/>
        </w:rPr>
        <w:drawing>
          <wp:inline distT="0" distB="0" distL="0" distR="0" wp14:anchorId="07BCC81C" wp14:editId="70557ECF">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6F9D38F" w14:textId="77777777" w:rsidR="00E06AD1" w:rsidRPr="007A086C" w:rsidRDefault="00E06AD1" w:rsidP="00161A0B">
      <w:pPr>
        <w:jc w:val="center"/>
        <w:rPr>
          <w:b/>
          <w:bCs/>
          <w:spacing w:val="8"/>
          <w:sz w:val="16"/>
          <w:lang w:val="uk-UA"/>
        </w:rPr>
      </w:pPr>
    </w:p>
    <w:p w14:paraId="69360EB5" w14:textId="77777777" w:rsidR="00E06AD1" w:rsidRPr="007A086C" w:rsidRDefault="00E06AD1" w:rsidP="00161A0B">
      <w:pPr>
        <w:pStyle w:val="2"/>
        <w:rPr>
          <w:sz w:val="24"/>
        </w:rPr>
      </w:pPr>
      <w:r w:rsidRPr="007A086C">
        <w:rPr>
          <w:sz w:val="24"/>
        </w:rPr>
        <w:t>ВОЛИНСЬКА ОБЛАСНА ДЕРЖАВНА АДМІНІСТРАЦІЯ</w:t>
      </w:r>
    </w:p>
    <w:p w14:paraId="59DF1609" w14:textId="77777777" w:rsidR="00842C8D" w:rsidRPr="007A086C" w:rsidRDefault="00842C8D" w:rsidP="00161A0B">
      <w:pPr>
        <w:rPr>
          <w:sz w:val="14"/>
          <w:lang w:val="uk-UA"/>
        </w:rPr>
      </w:pPr>
    </w:p>
    <w:p w14:paraId="5E5D40C4"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3A8A95D1" w14:textId="77777777" w:rsidR="00E06AD1" w:rsidRPr="007A086C" w:rsidRDefault="00E06AD1" w:rsidP="00161A0B">
      <w:pPr>
        <w:jc w:val="center"/>
        <w:rPr>
          <w:b/>
          <w:sz w:val="28"/>
          <w:szCs w:val="28"/>
          <w:lang w:val="uk-UA"/>
        </w:rPr>
      </w:pPr>
    </w:p>
    <w:p w14:paraId="71A23B01" w14:textId="77777777" w:rsidR="00E06AD1" w:rsidRPr="007A086C" w:rsidRDefault="00723D8E" w:rsidP="00161A0B">
      <w:pPr>
        <w:jc w:val="center"/>
        <w:rPr>
          <w:b/>
          <w:bCs/>
          <w:sz w:val="32"/>
          <w:lang w:val="uk-UA"/>
        </w:rPr>
      </w:pPr>
      <w:r w:rsidRPr="007A086C">
        <w:rPr>
          <w:b/>
          <w:bCs/>
          <w:sz w:val="32"/>
          <w:lang w:val="uk-UA"/>
        </w:rPr>
        <w:t>НАКАЗ</w:t>
      </w:r>
    </w:p>
    <w:p w14:paraId="77BE8B86" w14:textId="77777777" w:rsidR="00B12952" w:rsidRPr="007A086C" w:rsidRDefault="00B12952" w:rsidP="00161A0B">
      <w:pPr>
        <w:jc w:val="center"/>
        <w:rPr>
          <w:sz w:val="28"/>
          <w:szCs w:val="28"/>
          <w:lang w:val="uk-UA"/>
        </w:rPr>
      </w:pPr>
    </w:p>
    <w:p w14:paraId="63FB7EC0" w14:textId="26EEAE49" w:rsidR="00EE5EEB" w:rsidRPr="002C7FB4" w:rsidRDefault="000A21A1" w:rsidP="00161A0B">
      <w:pPr>
        <w:tabs>
          <w:tab w:val="left" w:pos="567"/>
        </w:tabs>
        <w:jc w:val="both"/>
        <w:rPr>
          <w:sz w:val="28"/>
          <w:szCs w:val="28"/>
          <w:lang w:val="uk-UA"/>
        </w:rPr>
      </w:pPr>
      <w:r>
        <w:rPr>
          <w:sz w:val="28"/>
          <w:szCs w:val="28"/>
          <w:lang w:val="uk-UA"/>
        </w:rPr>
        <w:t xml:space="preserve">05 </w:t>
      </w:r>
      <w:r w:rsidR="00FE2D0B" w:rsidRPr="002C7FB4">
        <w:rPr>
          <w:sz w:val="28"/>
          <w:szCs w:val="28"/>
          <w:lang w:val="uk-UA"/>
        </w:rPr>
        <w:t>лип</w:t>
      </w:r>
      <w:r w:rsidR="00631C81" w:rsidRPr="002C7FB4">
        <w:rPr>
          <w:sz w:val="28"/>
          <w:szCs w:val="28"/>
          <w:lang w:val="uk-UA"/>
        </w:rPr>
        <w:t>ня</w:t>
      </w:r>
      <w:r w:rsidR="00B12952" w:rsidRPr="002C7FB4">
        <w:rPr>
          <w:sz w:val="28"/>
          <w:szCs w:val="28"/>
          <w:lang w:val="uk-UA"/>
        </w:rPr>
        <w:t xml:space="preserve"> 202</w:t>
      </w:r>
      <w:r w:rsidR="00781723" w:rsidRPr="002C7FB4">
        <w:rPr>
          <w:sz w:val="28"/>
          <w:szCs w:val="28"/>
          <w:lang w:val="uk-UA"/>
        </w:rPr>
        <w:t>3</w:t>
      </w:r>
      <w:r w:rsidR="00B12952" w:rsidRPr="002C7FB4">
        <w:rPr>
          <w:sz w:val="28"/>
          <w:szCs w:val="28"/>
          <w:lang w:val="uk-UA"/>
        </w:rPr>
        <w:t xml:space="preserve"> року </w:t>
      </w:r>
      <w:r w:rsidR="00386B13" w:rsidRPr="002C7FB4">
        <w:rPr>
          <w:sz w:val="28"/>
          <w:szCs w:val="28"/>
          <w:lang w:val="uk-UA"/>
        </w:rPr>
        <w:t xml:space="preserve">     </w:t>
      </w:r>
      <w:r w:rsidR="00EE23D9" w:rsidRPr="002C7FB4">
        <w:rPr>
          <w:sz w:val="28"/>
          <w:szCs w:val="28"/>
          <w:lang w:val="uk-UA"/>
        </w:rPr>
        <w:t xml:space="preserve">  </w:t>
      </w:r>
      <w:r w:rsidR="00386B13" w:rsidRPr="002C7FB4">
        <w:rPr>
          <w:sz w:val="28"/>
          <w:szCs w:val="28"/>
          <w:lang w:val="uk-UA"/>
        </w:rPr>
        <w:t xml:space="preserve">               </w:t>
      </w:r>
      <w:r w:rsidR="00230437" w:rsidRPr="002C7FB4">
        <w:rPr>
          <w:sz w:val="28"/>
          <w:szCs w:val="28"/>
          <w:lang w:val="uk-UA"/>
        </w:rPr>
        <w:t xml:space="preserve"> </w:t>
      </w:r>
      <w:r w:rsidR="00B12952" w:rsidRPr="002C7FB4">
        <w:rPr>
          <w:sz w:val="28"/>
          <w:szCs w:val="28"/>
          <w:lang w:val="uk-UA"/>
        </w:rPr>
        <w:t xml:space="preserve">м. Луцьк                    </w:t>
      </w:r>
      <w:r w:rsidR="00386B13" w:rsidRPr="002C7FB4">
        <w:rPr>
          <w:sz w:val="28"/>
          <w:szCs w:val="28"/>
          <w:lang w:val="uk-UA"/>
        </w:rPr>
        <w:t xml:space="preserve">                          </w:t>
      </w:r>
      <w:r w:rsidR="00B12952" w:rsidRPr="002C7FB4">
        <w:rPr>
          <w:sz w:val="28"/>
          <w:szCs w:val="28"/>
          <w:lang w:val="uk-UA"/>
        </w:rPr>
        <w:t>№</w:t>
      </w:r>
      <w:r>
        <w:rPr>
          <w:sz w:val="28"/>
          <w:szCs w:val="28"/>
          <w:lang w:val="uk-UA"/>
        </w:rPr>
        <w:t xml:space="preserve"> 226</w:t>
      </w:r>
    </w:p>
    <w:p w14:paraId="423A7B52" w14:textId="438F207F" w:rsidR="00B12952" w:rsidRDefault="00B12952" w:rsidP="00161A0B">
      <w:pPr>
        <w:rPr>
          <w:sz w:val="16"/>
          <w:szCs w:val="16"/>
          <w:lang w:val="uk-UA"/>
        </w:rPr>
      </w:pPr>
    </w:p>
    <w:p w14:paraId="64DE851F" w14:textId="77777777" w:rsidR="002C7FB4" w:rsidRDefault="002C7FB4" w:rsidP="00161A0B">
      <w:pPr>
        <w:rPr>
          <w:sz w:val="16"/>
          <w:szCs w:val="16"/>
          <w:lang w:val="uk-UA"/>
        </w:rPr>
      </w:pPr>
    </w:p>
    <w:p w14:paraId="034D8752" w14:textId="77777777" w:rsidR="002C7FB4" w:rsidRPr="002C7FB4" w:rsidRDefault="002C7FB4" w:rsidP="00161A0B">
      <w:pPr>
        <w:rPr>
          <w:sz w:val="16"/>
          <w:szCs w:val="16"/>
          <w:lang w:val="uk-UA"/>
        </w:rPr>
      </w:pPr>
    </w:p>
    <w:p w14:paraId="5899BE06" w14:textId="77777777" w:rsidR="00BD3748" w:rsidRPr="002C7FB4" w:rsidRDefault="00BD3748" w:rsidP="00BD3748">
      <w:pPr>
        <w:pStyle w:val="Iauiue"/>
        <w:jc w:val="center"/>
        <w:rPr>
          <w:sz w:val="28"/>
          <w:szCs w:val="28"/>
          <w:lang w:val="uk-UA"/>
        </w:rPr>
      </w:pPr>
      <w:r w:rsidRPr="002C7FB4">
        <w:rPr>
          <w:sz w:val="28"/>
          <w:szCs w:val="28"/>
          <w:lang w:val="uk-UA"/>
        </w:rPr>
        <w:t>Про внесення змін до показників</w:t>
      </w:r>
    </w:p>
    <w:p w14:paraId="1D1BBFBA" w14:textId="77777777" w:rsidR="00C5268B" w:rsidRPr="002C7FB4" w:rsidRDefault="00BD3748" w:rsidP="00BD3748">
      <w:pPr>
        <w:pStyle w:val="Iauiue"/>
        <w:jc w:val="center"/>
        <w:rPr>
          <w:sz w:val="28"/>
          <w:szCs w:val="28"/>
          <w:lang w:val="uk-UA"/>
        </w:rPr>
      </w:pPr>
      <w:r w:rsidRPr="002C7FB4">
        <w:rPr>
          <w:sz w:val="28"/>
          <w:szCs w:val="28"/>
          <w:lang w:val="uk-UA"/>
        </w:rPr>
        <w:t>обласного бюджету на 2023 рік</w:t>
      </w:r>
    </w:p>
    <w:p w14:paraId="4C970A5A" w14:textId="39083624" w:rsidR="00E103C6" w:rsidRDefault="00E103C6" w:rsidP="00161A0B">
      <w:pPr>
        <w:rPr>
          <w:sz w:val="16"/>
          <w:szCs w:val="16"/>
          <w:lang w:val="uk-UA"/>
        </w:rPr>
      </w:pPr>
    </w:p>
    <w:p w14:paraId="0B11C3BF" w14:textId="77777777" w:rsidR="002C7FB4" w:rsidRDefault="002C7FB4" w:rsidP="00161A0B">
      <w:pPr>
        <w:rPr>
          <w:sz w:val="16"/>
          <w:szCs w:val="16"/>
          <w:lang w:val="uk-UA"/>
        </w:rPr>
      </w:pPr>
    </w:p>
    <w:p w14:paraId="35DB6F09" w14:textId="77777777" w:rsidR="002C7FB4" w:rsidRPr="002C7FB4" w:rsidRDefault="002C7FB4" w:rsidP="00161A0B">
      <w:pPr>
        <w:rPr>
          <w:sz w:val="16"/>
          <w:szCs w:val="16"/>
          <w:lang w:val="uk-UA"/>
        </w:rPr>
      </w:pPr>
    </w:p>
    <w:p w14:paraId="5974F8FC" w14:textId="77777777" w:rsidR="0029638F" w:rsidRPr="002C7FB4" w:rsidRDefault="00EE23D9" w:rsidP="00B10357">
      <w:pPr>
        <w:tabs>
          <w:tab w:val="left" w:pos="567"/>
        </w:tabs>
        <w:ind w:firstLine="567"/>
        <w:jc w:val="both"/>
        <w:rPr>
          <w:sz w:val="28"/>
          <w:szCs w:val="28"/>
          <w:lang w:val="uk-UA"/>
        </w:rPr>
      </w:pPr>
      <w:r w:rsidRPr="002C7FB4">
        <w:rPr>
          <w:sz w:val="28"/>
          <w:szCs w:val="28"/>
          <w:lang w:val="uk-UA"/>
        </w:rPr>
        <w:t>Відповідно до</w:t>
      </w:r>
      <w:r w:rsidR="0028626F" w:rsidRPr="002C7FB4">
        <w:rPr>
          <w:sz w:val="28"/>
          <w:szCs w:val="28"/>
          <w:lang w:val="uk-UA"/>
        </w:rPr>
        <w:t xml:space="preserve"> </w:t>
      </w:r>
      <w:r w:rsidR="00D2549C" w:rsidRPr="002C7FB4">
        <w:rPr>
          <w:sz w:val="28"/>
          <w:szCs w:val="28"/>
          <w:lang w:val="uk-UA"/>
        </w:rPr>
        <w:t>Бюджетного кодексу України, законів</w:t>
      </w:r>
      <w:r w:rsidR="0028626F" w:rsidRPr="002C7FB4">
        <w:rPr>
          <w:sz w:val="28"/>
          <w:szCs w:val="28"/>
          <w:lang w:val="uk-UA"/>
        </w:rPr>
        <w:t xml:space="preserve"> України «</w:t>
      </w:r>
      <w:r w:rsidR="0028626F" w:rsidRPr="002C7FB4">
        <w:rPr>
          <w:spacing w:val="-2"/>
          <w:sz w:val="28"/>
          <w:szCs w:val="28"/>
          <w:lang w:val="uk-UA"/>
        </w:rPr>
        <w:t>Про правовий режим воєнного стану»</w:t>
      </w:r>
      <w:r w:rsidR="00F05A45" w:rsidRPr="002C7FB4">
        <w:rPr>
          <w:spacing w:val="-2"/>
          <w:sz w:val="28"/>
          <w:szCs w:val="28"/>
          <w:lang w:val="uk-UA"/>
        </w:rPr>
        <w:t>,</w:t>
      </w:r>
      <w:r w:rsidR="0028626F" w:rsidRPr="002C7FB4">
        <w:rPr>
          <w:spacing w:val="-2"/>
          <w:sz w:val="28"/>
          <w:szCs w:val="28"/>
          <w:lang w:val="uk-UA"/>
        </w:rPr>
        <w:t xml:space="preserve"> </w:t>
      </w:r>
      <w:r w:rsidR="00F05A45" w:rsidRPr="002C7FB4">
        <w:rPr>
          <w:sz w:val="28"/>
          <w:szCs w:val="28"/>
          <w:lang w:val="uk-UA"/>
        </w:rPr>
        <w:t xml:space="preserve">«Про </w:t>
      </w:r>
      <w:r w:rsidR="00D2549C" w:rsidRPr="002C7FB4">
        <w:rPr>
          <w:sz w:val="28"/>
          <w:szCs w:val="28"/>
          <w:lang w:val="uk-UA"/>
        </w:rPr>
        <w:t>місцеві державні адміністрації»</w:t>
      </w:r>
      <w:r w:rsidR="00F05A45" w:rsidRPr="002C7FB4">
        <w:rPr>
          <w:sz w:val="28"/>
          <w:szCs w:val="28"/>
          <w:lang w:val="uk-UA"/>
        </w:rPr>
        <w:t xml:space="preserve">, </w:t>
      </w:r>
      <w:r w:rsidRPr="002C7FB4">
        <w:rPr>
          <w:sz w:val="28"/>
          <w:szCs w:val="28"/>
          <w:lang w:val="uk-UA"/>
        </w:rPr>
        <w:t>постанови</w:t>
      </w:r>
      <w:r w:rsidRPr="002C7FB4">
        <w:rPr>
          <w:spacing w:val="-2"/>
          <w:sz w:val="28"/>
          <w:szCs w:val="28"/>
          <w:lang w:val="uk-UA"/>
        </w:rPr>
        <w:t xml:space="preserve"> Кабінету Міністрів України від 11 березня 2022 року №</w:t>
      </w:r>
      <w:r w:rsidR="00F6185E" w:rsidRPr="002C7FB4">
        <w:rPr>
          <w:spacing w:val="-2"/>
          <w:sz w:val="28"/>
          <w:szCs w:val="28"/>
          <w:lang w:val="uk-UA"/>
        </w:rPr>
        <w:t> </w:t>
      </w:r>
      <w:r w:rsidRPr="002C7FB4">
        <w:rPr>
          <w:spacing w:val="-2"/>
          <w:sz w:val="28"/>
          <w:szCs w:val="28"/>
          <w:lang w:val="uk-UA"/>
        </w:rPr>
        <w:t>252 «Деякі питання формування та виконання місцевих бюджетів у період воєнного стану»</w:t>
      </w:r>
      <w:r w:rsidR="007A086C" w:rsidRPr="002C7FB4">
        <w:rPr>
          <w:spacing w:val="-2"/>
          <w:sz w:val="28"/>
          <w:szCs w:val="28"/>
          <w:lang w:val="uk-UA"/>
        </w:rPr>
        <w:t>, постанови К</w:t>
      </w:r>
      <w:r w:rsidR="00FE2D0B" w:rsidRPr="002C7FB4">
        <w:rPr>
          <w:spacing w:val="-2"/>
          <w:sz w:val="28"/>
          <w:szCs w:val="28"/>
          <w:lang w:val="uk-UA"/>
        </w:rPr>
        <w:t>абінету Міністрів України від 27</w:t>
      </w:r>
      <w:r w:rsidR="00CB270C" w:rsidRPr="002C7FB4">
        <w:rPr>
          <w:spacing w:val="-2"/>
          <w:sz w:val="28"/>
          <w:szCs w:val="28"/>
          <w:lang w:val="en-US"/>
        </w:rPr>
        <w:t> </w:t>
      </w:r>
      <w:r w:rsidR="00FE2D0B" w:rsidRPr="002C7FB4">
        <w:rPr>
          <w:spacing w:val="-2"/>
          <w:sz w:val="28"/>
          <w:szCs w:val="28"/>
          <w:lang w:val="uk-UA"/>
        </w:rPr>
        <w:t>червня</w:t>
      </w:r>
      <w:r w:rsidR="00CB270C" w:rsidRPr="002C7FB4">
        <w:rPr>
          <w:spacing w:val="-2"/>
          <w:sz w:val="28"/>
          <w:szCs w:val="28"/>
          <w:lang w:val="en-US"/>
        </w:rPr>
        <w:t> </w:t>
      </w:r>
      <w:r w:rsidR="00FE2D0B" w:rsidRPr="002C7FB4">
        <w:rPr>
          <w:spacing w:val="-2"/>
          <w:sz w:val="28"/>
          <w:szCs w:val="28"/>
          <w:lang w:val="uk-UA"/>
        </w:rPr>
        <w:t>2023 року № 643</w:t>
      </w:r>
      <w:r w:rsidR="007A086C" w:rsidRPr="002C7FB4">
        <w:rPr>
          <w:spacing w:val="-2"/>
          <w:sz w:val="28"/>
          <w:szCs w:val="28"/>
          <w:lang w:val="uk-UA"/>
        </w:rPr>
        <w:t xml:space="preserve"> </w:t>
      </w:r>
      <w:r w:rsidR="00B10357" w:rsidRPr="002C7FB4">
        <w:rPr>
          <w:sz w:val="28"/>
          <w:szCs w:val="28"/>
          <w:lang w:val="uk-UA"/>
        </w:rPr>
        <w:t>«Про перерозподіл деяких видатків державного бюджету, передбачених Міністерству охорони здоров’я на 2023 рік, і внесення змін до Порядку та умов надання у 2023</w:t>
      </w:r>
      <w:r w:rsidR="00B10357" w:rsidRPr="002C7FB4">
        <w:rPr>
          <w:sz w:val="28"/>
          <w:szCs w:val="28"/>
        </w:rPr>
        <w:t> </w:t>
      </w:r>
      <w:r w:rsidR="00B10357" w:rsidRPr="002C7FB4">
        <w:rPr>
          <w:sz w:val="28"/>
          <w:szCs w:val="28"/>
          <w:lang w:val="uk-UA"/>
        </w:rPr>
        <w:t xml:space="preserve">році субвенції з державного бюджету місцевим бюджетам на здійснення підтримки окремих закладів та заходів у системі охорони здоров’я» </w:t>
      </w:r>
    </w:p>
    <w:p w14:paraId="7780B0AA" w14:textId="77777777" w:rsidR="00B10357" w:rsidRPr="002C7FB4" w:rsidRDefault="00B10357" w:rsidP="00B10357">
      <w:pPr>
        <w:tabs>
          <w:tab w:val="left" w:pos="567"/>
        </w:tabs>
        <w:ind w:firstLine="567"/>
        <w:jc w:val="both"/>
        <w:rPr>
          <w:sz w:val="28"/>
          <w:szCs w:val="28"/>
          <w:lang w:val="uk-UA"/>
        </w:rPr>
      </w:pPr>
    </w:p>
    <w:p w14:paraId="1F0650C9" w14:textId="77777777" w:rsidR="00461A54" w:rsidRPr="002C7FB4" w:rsidRDefault="00461A54" w:rsidP="00161A0B">
      <w:pPr>
        <w:jc w:val="both"/>
        <w:rPr>
          <w:sz w:val="28"/>
          <w:szCs w:val="28"/>
          <w:lang w:val="uk-UA"/>
        </w:rPr>
      </w:pPr>
      <w:r w:rsidRPr="002C7FB4">
        <w:rPr>
          <w:sz w:val="28"/>
          <w:szCs w:val="28"/>
          <w:lang w:val="uk-UA"/>
        </w:rPr>
        <w:t>НАКАЗУЮ:</w:t>
      </w:r>
    </w:p>
    <w:p w14:paraId="5055FF91" w14:textId="77777777" w:rsidR="001C4E3F" w:rsidRPr="002C7FB4" w:rsidRDefault="001C4E3F" w:rsidP="00161A0B">
      <w:pPr>
        <w:jc w:val="both"/>
        <w:rPr>
          <w:sz w:val="28"/>
          <w:szCs w:val="28"/>
          <w:lang w:val="uk-UA"/>
        </w:rPr>
      </w:pPr>
    </w:p>
    <w:p w14:paraId="0E3A41A2" w14:textId="0CA79D95" w:rsidR="00247E2A" w:rsidRPr="002C7FB4" w:rsidRDefault="0055297C" w:rsidP="00CB270C">
      <w:pPr>
        <w:overflowPunct/>
        <w:ind w:firstLine="567"/>
        <w:jc w:val="both"/>
        <w:textAlignment w:val="auto"/>
        <w:rPr>
          <w:sz w:val="28"/>
          <w:szCs w:val="28"/>
          <w:lang w:val="uk-UA"/>
        </w:rPr>
      </w:pPr>
      <w:r w:rsidRPr="002C7FB4">
        <w:rPr>
          <w:sz w:val="28"/>
          <w:szCs w:val="28"/>
          <w:lang w:val="uk-UA"/>
        </w:rPr>
        <w:t>1. </w:t>
      </w:r>
      <w:r w:rsidR="00CB270C" w:rsidRPr="002C7FB4">
        <w:rPr>
          <w:sz w:val="28"/>
          <w:szCs w:val="28"/>
          <w:lang w:val="uk-UA"/>
        </w:rPr>
        <w:t>Збільшити доходи загального фонду обласного бюджету за кодом 11010</w:t>
      </w:r>
      <w:r w:rsidR="00281353">
        <w:rPr>
          <w:sz w:val="28"/>
          <w:szCs w:val="28"/>
          <w:lang w:val="uk-UA"/>
        </w:rPr>
        <w:t>1</w:t>
      </w:r>
      <w:r w:rsidR="00CB270C" w:rsidRPr="002C7FB4">
        <w:rPr>
          <w:sz w:val="28"/>
          <w:szCs w:val="28"/>
          <w:lang w:val="uk-UA"/>
        </w:rPr>
        <w:t>00 «</w:t>
      </w:r>
      <w:r w:rsidR="00281353" w:rsidRPr="000F2321">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CB270C" w:rsidRPr="002C7FB4">
        <w:rPr>
          <w:sz w:val="28"/>
          <w:szCs w:val="28"/>
          <w:lang w:val="uk-UA"/>
        </w:rPr>
        <w:t>»</w:t>
      </w:r>
      <w:r w:rsidR="00247E2A" w:rsidRPr="002C7FB4">
        <w:rPr>
          <w:sz w:val="28"/>
          <w:szCs w:val="28"/>
          <w:lang w:val="uk-UA"/>
        </w:rPr>
        <w:t xml:space="preserve"> на суму 500 000 гр</w:t>
      </w:r>
      <w:r w:rsidR="00FD1451" w:rsidRPr="002C7FB4">
        <w:rPr>
          <w:sz w:val="28"/>
          <w:szCs w:val="28"/>
          <w:lang w:val="uk-UA"/>
        </w:rPr>
        <w:t>ивень.</w:t>
      </w:r>
    </w:p>
    <w:p w14:paraId="6BF4A32A" w14:textId="77777777" w:rsidR="00CB270C" w:rsidRPr="002C7FB4" w:rsidRDefault="00CB270C" w:rsidP="00CB270C">
      <w:pPr>
        <w:overflowPunct/>
        <w:ind w:firstLine="567"/>
        <w:jc w:val="both"/>
        <w:textAlignment w:val="auto"/>
        <w:rPr>
          <w:sz w:val="28"/>
          <w:szCs w:val="28"/>
          <w:lang w:val="uk-UA"/>
        </w:rPr>
      </w:pPr>
    </w:p>
    <w:p w14:paraId="23246EC2" w14:textId="77777777" w:rsidR="00324C33" w:rsidRPr="002C7FB4" w:rsidRDefault="00CB270C" w:rsidP="0055297C">
      <w:pPr>
        <w:overflowPunct/>
        <w:ind w:firstLine="567"/>
        <w:jc w:val="both"/>
        <w:textAlignment w:val="auto"/>
        <w:rPr>
          <w:sz w:val="28"/>
          <w:szCs w:val="28"/>
          <w:lang w:val="uk-UA"/>
        </w:rPr>
      </w:pPr>
      <w:r w:rsidRPr="002C7FB4">
        <w:rPr>
          <w:sz w:val="28"/>
          <w:szCs w:val="28"/>
          <w:lang w:val="uk-UA"/>
        </w:rPr>
        <w:t xml:space="preserve">2. Збільшити доходи загального фонду обласного бюджету </w:t>
      </w:r>
      <w:r w:rsidR="0055297C" w:rsidRPr="002C7FB4">
        <w:rPr>
          <w:sz w:val="28"/>
          <w:szCs w:val="28"/>
          <w:lang w:val="uk-UA"/>
        </w:rPr>
        <w:t>за рахунок</w:t>
      </w:r>
      <w:r w:rsidR="00122E55" w:rsidRPr="002C7FB4">
        <w:rPr>
          <w:sz w:val="28"/>
          <w:szCs w:val="28"/>
          <w:lang w:val="uk-UA"/>
        </w:rPr>
        <w:t xml:space="preserve"> </w:t>
      </w:r>
      <w:r w:rsidRPr="002C7FB4">
        <w:rPr>
          <w:sz w:val="28"/>
          <w:szCs w:val="28"/>
          <w:lang w:val="uk-UA"/>
        </w:rPr>
        <w:t>субвенції з </w:t>
      </w:r>
      <w:hyperlink r:id="rId9" w:tgtFrame="_blank" w:history="1">
        <w:r w:rsidRPr="002C7FB4">
          <w:rPr>
            <w:sz w:val="28"/>
            <w:szCs w:val="28"/>
            <w:lang w:val="uk-UA"/>
          </w:rPr>
          <w:t>державного бюджету</w:t>
        </w:r>
      </w:hyperlink>
      <w:r w:rsidRPr="002C7FB4">
        <w:rPr>
          <w:sz w:val="28"/>
          <w:szCs w:val="28"/>
          <w:lang w:val="uk-UA"/>
        </w:rPr>
        <w:t> місцевим бюджетам на здійснення підтримки окремих закладів та заходів у системі охорони здоров’я</w:t>
      </w:r>
      <w:r w:rsidRPr="002C7FB4">
        <w:rPr>
          <w:sz w:val="28"/>
          <w:szCs w:val="28"/>
        </w:rPr>
        <w:t xml:space="preserve"> </w:t>
      </w:r>
      <w:r w:rsidR="00247E2A" w:rsidRPr="002C7FB4">
        <w:rPr>
          <w:sz w:val="28"/>
          <w:szCs w:val="28"/>
          <w:lang w:val="uk-UA"/>
        </w:rPr>
        <w:t>на суму 7 951 800 гривень</w:t>
      </w:r>
      <w:r w:rsidR="00641ED2" w:rsidRPr="002C7FB4">
        <w:rPr>
          <w:sz w:val="28"/>
          <w:szCs w:val="28"/>
          <w:lang w:val="uk-UA"/>
        </w:rPr>
        <w:t>.</w:t>
      </w:r>
    </w:p>
    <w:p w14:paraId="47B9BC8D" w14:textId="77777777" w:rsidR="008E3406" w:rsidRPr="002C7FB4" w:rsidRDefault="008E3406" w:rsidP="0055297C">
      <w:pPr>
        <w:overflowPunct/>
        <w:ind w:firstLine="567"/>
        <w:jc w:val="both"/>
        <w:textAlignment w:val="auto"/>
        <w:rPr>
          <w:sz w:val="28"/>
          <w:szCs w:val="28"/>
          <w:lang w:val="uk-UA"/>
        </w:rPr>
      </w:pPr>
    </w:p>
    <w:p w14:paraId="3B835047" w14:textId="332527E9" w:rsidR="00B10357" w:rsidRPr="002C7FB4" w:rsidRDefault="002B2C86" w:rsidP="004C1C19">
      <w:pPr>
        <w:tabs>
          <w:tab w:val="left" w:pos="709"/>
        </w:tabs>
        <w:ind w:firstLine="567"/>
        <w:jc w:val="both"/>
        <w:rPr>
          <w:sz w:val="28"/>
          <w:szCs w:val="28"/>
          <w:lang w:val="uk-UA"/>
        </w:rPr>
      </w:pPr>
      <w:r w:rsidRPr="002C7FB4">
        <w:rPr>
          <w:sz w:val="28"/>
          <w:szCs w:val="28"/>
          <w:lang w:val="uk-UA"/>
        </w:rPr>
        <w:t>3</w:t>
      </w:r>
      <w:r w:rsidR="004C1C19" w:rsidRPr="002C7FB4">
        <w:rPr>
          <w:sz w:val="28"/>
          <w:szCs w:val="28"/>
          <w:lang w:val="uk-UA"/>
        </w:rPr>
        <w:t>. Збільшити видатки споживання загального ф</w:t>
      </w:r>
      <w:r w:rsidR="003637AB" w:rsidRPr="002C7FB4">
        <w:rPr>
          <w:sz w:val="28"/>
          <w:szCs w:val="28"/>
          <w:lang w:val="uk-UA"/>
        </w:rPr>
        <w:t>онду обласного бюджету для</w:t>
      </w:r>
      <w:r w:rsidR="008E3406" w:rsidRPr="002C7FB4">
        <w:rPr>
          <w:sz w:val="28"/>
          <w:szCs w:val="28"/>
          <w:lang w:val="uk-UA"/>
        </w:rPr>
        <w:t xml:space="preserve"> головних розпорядників коштів</w:t>
      </w:r>
      <w:r w:rsidR="00577ED6" w:rsidRPr="002C7FB4">
        <w:rPr>
          <w:sz w:val="28"/>
          <w:szCs w:val="28"/>
          <w:lang w:val="uk-UA"/>
        </w:rPr>
        <w:t xml:space="preserve"> обласного бюджету</w:t>
      </w:r>
      <w:r w:rsidR="003637AB" w:rsidRPr="002C7FB4">
        <w:rPr>
          <w:sz w:val="28"/>
          <w:szCs w:val="28"/>
          <w:lang w:val="uk-UA"/>
        </w:rPr>
        <w:t>:</w:t>
      </w:r>
    </w:p>
    <w:p w14:paraId="37AB9294" w14:textId="47A5E00F" w:rsidR="003637AB" w:rsidRDefault="003637AB" w:rsidP="003637AB">
      <w:pPr>
        <w:tabs>
          <w:tab w:val="left" w:pos="709"/>
        </w:tabs>
        <w:ind w:firstLine="567"/>
        <w:jc w:val="both"/>
        <w:rPr>
          <w:sz w:val="28"/>
          <w:szCs w:val="28"/>
          <w:lang w:val="uk-UA"/>
        </w:rPr>
      </w:pPr>
      <w:r w:rsidRPr="002C7FB4">
        <w:rPr>
          <w:sz w:val="28"/>
          <w:szCs w:val="28"/>
          <w:lang w:val="uk-UA"/>
        </w:rPr>
        <w:t xml:space="preserve">управління інформаційної та внутрішньої політики облдержадміністрації </w:t>
      </w:r>
      <w:r w:rsidR="008E3406" w:rsidRPr="002C7FB4">
        <w:rPr>
          <w:sz w:val="28"/>
          <w:szCs w:val="28"/>
          <w:lang w:val="uk-UA"/>
        </w:rPr>
        <w:t xml:space="preserve">за КТПКВК МБ 9800 «Субвенція з місцевого бюджету державному бюджету на виконання програм соціально-економічного розвитку регіонів» на суму 500 000 гривень </w:t>
      </w:r>
      <w:r w:rsidRPr="002C7FB4">
        <w:rPr>
          <w:sz w:val="28"/>
          <w:szCs w:val="28"/>
          <w:lang w:val="uk-UA"/>
        </w:rPr>
        <w:t xml:space="preserve">на реалізацію заходів </w:t>
      </w:r>
      <w:r w:rsidR="002C7FB4">
        <w:rPr>
          <w:sz w:val="28"/>
          <w:szCs w:val="28"/>
          <w:lang w:val="uk-UA"/>
        </w:rPr>
        <w:t>о</w:t>
      </w:r>
      <w:r w:rsidRPr="002C7FB4">
        <w:rPr>
          <w:sz w:val="28"/>
          <w:szCs w:val="28"/>
          <w:lang w:val="uk-UA"/>
        </w:rPr>
        <w:t>бласної програми забезпечення комунікацій місцевих органів виконавчої влади з громадськістю через інформаційні ресурси на 2023</w:t>
      </w:r>
      <w:r w:rsidR="002C7FB4">
        <w:rPr>
          <w:sz w:val="28"/>
          <w:szCs w:val="28"/>
          <w:lang w:val="uk-UA"/>
        </w:rPr>
        <w:t>–</w:t>
      </w:r>
      <w:r w:rsidRPr="002C7FB4">
        <w:rPr>
          <w:sz w:val="28"/>
          <w:szCs w:val="28"/>
          <w:lang w:val="uk-UA"/>
        </w:rPr>
        <w:t>2025 роки;</w:t>
      </w:r>
    </w:p>
    <w:p w14:paraId="2BB2DA75" w14:textId="77777777" w:rsidR="00E32337" w:rsidRDefault="00E32337" w:rsidP="002C7FB4">
      <w:pPr>
        <w:tabs>
          <w:tab w:val="left" w:pos="709"/>
        </w:tabs>
        <w:jc w:val="center"/>
        <w:rPr>
          <w:sz w:val="28"/>
          <w:szCs w:val="28"/>
          <w:lang w:val="uk-UA"/>
        </w:rPr>
      </w:pPr>
    </w:p>
    <w:p w14:paraId="41918B92" w14:textId="43158597" w:rsidR="002C7FB4" w:rsidRDefault="002C7FB4" w:rsidP="002C7FB4">
      <w:pPr>
        <w:tabs>
          <w:tab w:val="left" w:pos="709"/>
        </w:tabs>
        <w:jc w:val="center"/>
        <w:rPr>
          <w:sz w:val="28"/>
          <w:szCs w:val="28"/>
          <w:lang w:val="uk-UA"/>
        </w:rPr>
      </w:pPr>
      <w:r>
        <w:rPr>
          <w:sz w:val="28"/>
          <w:szCs w:val="28"/>
          <w:lang w:val="uk-UA"/>
        </w:rPr>
        <w:lastRenderedPageBreak/>
        <w:t>2</w:t>
      </w:r>
    </w:p>
    <w:p w14:paraId="028FBA77" w14:textId="77777777" w:rsidR="002C7FB4" w:rsidRPr="002C7FB4" w:rsidRDefault="002C7FB4" w:rsidP="002C7FB4">
      <w:pPr>
        <w:tabs>
          <w:tab w:val="left" w:pos="709"/>
        </w:tabs>
        <w:jc w:val="center"/>
        <w:rPr>
          <w:sz w:val="28"/>
          <w:szCs w:val="28"/>
          <w:lang w:val="uk-UA"/>
        </w:rPr>
      </w:pPr>
    </w:p>
    <w:p w14:paraId="4C2308FD" w14:textId="77777777" w:rsidR="004C1C19" w:rsidRPr="002C7FB4" w:rsidRDefault="004C1C19" w:rsidP="004C1C19">
      <w:pPr>
        <w:tabs>
          <w:tab w:val="left" w:pos="709"/>
        </w:tabs>
        <w:ind w:firstLine="567"/>
        <w:jc w:val="both"/>
        <w:rPr>
          <w:sz w:val="28"/>
          <w:szCs w:val="28"/>
          <w:lang w:val="uk-UA"/>
        </w:rPr>
      </w:pPr>
      <w:r w:rsidRPr="002C7FB4">
        <w:rPr>
          <w:sz w:val="28"/>
          <w:szCs w:val="28"/>
          <w:lang w:val="uk-UA"/>
        </w:rPr>
        <w:t>управлінн</w:t>
      </w:r>
      <w:r w:rsidR="003637AB" w:rsidRPr="002C7FB4">
        <w:rPr>
          <w:sz w:val="28"/>
          <w:szCs w:val="28"/>
          <w:lang w:val="uk-UA"/>
        </w:rPr>
        <w:t>я</w:t>
      </w:r>
      <w:r w:rsidRPr="002C7FB4">
        <w:rPr>
          <w:sz w:val="28"/>
          <w:szCs w:val="28"/>
          <w:lang w:val="uk-UA"/>
        </w:rPr>
        <w:t xml:space="preserve"> охорони здоров’я облдержадміністрації за КТПКВК МБ</w:t>
      </w:r>
      <w:r w:rsidR="003637AB" w:rsidRPr="002C7FB4">
        <w:rPr>
          <w:sz w:val="28"/>
          <w:szCs w:val="28"/>
          <w:lang w:val="uk-UA"/>
        </w:rPr>
        <w:t> 2151</w:t>
      </w:r>
      <w:r w:rsidRPr="002C7FB4">
        <w:rPr>
          <w:sz w:val="28"/>
          <w:szCs w:val="28"/>
          <w:lang w:val="uk-UA"/>
        </w:rPr>
        <w:t xml:space="preserve"> «</w:t>
      </w:r>
      <w:r w:rsidR="00072D03" w:rsidRPr="002C7FB4">
        <w:rPr>
          <w:sz w:val="28"/>
          <w:szCs w:val="28"/>
          <w:lang w:val="uk-UA"/>
        </w:rPr>
        <w:t>Забезпечення діяльності інших закладів у сфері охорони здоров’я</w:t>
      </w:r>
      <w:r w:rsidRPr="002C7FB4">
        <w:rPr>
          <w:sz w:val="28"/>
          <w:szCs w:val="28"/>
          <w:lang w:val="uk-UA"/>
        </w:rPr>
        <w:t xml:space="preserve">» </w:t>
      </w:r>
      <w:r w:rsidR="008E3406" w:rsidRPr="002C7FB4">
        <w:rPr>
          <w:sz w:val="28"/>
          <w:szCs w:val="28"/>
          <w:lang w:val="uk-UA"/>
        </w:rPr>
        <w:t xml:space="preserve">на суму 7 951 800 гривень </w:t>
      </w:r>
      <w:r w:rsidR="00072D03" w:rsidRPr="002C7FB4">
        <w:rPr>
          <w:sz w:val="28"/>
          <w:szCs w:val="28"/>
          <w:lang w:val="uk-UA"/>
        </w:rPr>
        <w:t xml:space="preserve">за рахунок </w:t>
      </w:r>
      <w:r w:rsidR="00892832" w:rsidRPr="002C7FB4">
        <w:rPr>
          <w:sz w:val="28"/>
          <w:szCs w:val="28"/>
          <w:lang w:val="uk-UA"/>
        </w:rPr>
        <w:t>субвенції з </w:t>
      </w:r>
      <w:hyperlink r:id="rId10" w:tgtFrame="_blank" w:history="1">
        <w:r w:rsidR="00892832" w:rsidRPr="002C7FB4">
          <w:rPr>
            <w:sz w:val="28"/>
            <w:szCs w:val="28"/>
            <w:lang w:val="uk-UA"/>
          </w:rPr>
          <w:t>державного бюджету</w:t>
        </w:r>
      </w:hyperlink>
      <w:r w:rsidR="00892832" w:rsidRPr="002C7FB4">
        <w:rPr>
          <w:sz w:val="28"/>
          <w:szCs w:val="28"/>
          <w:lang w:val="uk-UA"/>
        </w:rPr>
        <w:t> місцевим бюджетам на здійснення підтримки окремих закладів та заходів у системі охорони здоров’я</w:t>
      </w:r>
      <w:r w:rsidRPr="002C7FB4">
        <w:rPr>
          <w:sz w:val="28"/>
          <w:szCs w:val="28"/>
          <w:lang w:val="uk-UA"/>
        </w:rPr>
        <w:t>.</w:t>
      </w:r>
    </w:p>
    <w:p w14:paraId="771CA7DA" w14:textId="77777777" w:rsidR="001D40B5" w:rsidRPr="002C7FB4" w:rsidRDefault="001D40B5" w:rsidP="004C1C19">
      <w:pPr>
        <w:tabs>
          <w:tab w:val="left" w:pos="709"/>
        </w:tabs>
        <w:ind w:firstLine="567"/>
        <w:jc w:val="both"/>
        <w:rPr>
          <w:sz w:val="28"/>
          <w:szCs w:val="28"/>
          <w:lang w:val="uk-UA"/>
        </w:rPr>
      </w:pPr>
    </w:p>
    <w:p w14:paraId="58757959" w14:textId="77777777" w:rsidR="00BC383D" w:rsidRDefault="00425F82" w:rsidP="00BC383D">
      <w:pPr>
        <w:ind w:firstLine="567"/>
        <w:jc w:val="both"/>
        <w:rPr>
          <w:sz w:val="28"/>
          <w:szCs w:val="28"/>
          <w:lang w:val="uk-UA"/>
        </w:rPr>
      </w:pPr>
      <w:r w:rsidRPr="002C7FB4">
        <w:rPr>
          <w:sz w:val="28"/>
          <w:szCs w:val="28"/>
          <w:lang w:val="uk-UA"/>
        </w:rPr>
        <w:t>4</w:t>
      </w:r>
      <w:r w:rsidR="003D683B" w:rsidRPr="002C7FB4">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p>
    <w:p w14:paraId="4B50A5C7" w14:textId="77777777" w:rsidR="00BC383D" w:rsidRDefault="00BC383D" w:rsidP="00BC383D">
      <w:pPr>
        <w:ind w:firstLine="567"/>
        <w:jc w:val="both"/>
        <w:rPr>
          <w:sz w:val="28"/>
          <w:szCs w:val="28"/>
          <w:lang w:val="uk-UA"/>
        </w:rPr>
      </w:pPr>
    </w:p>
    <w:p w14:paraId="0ED1CF01" w14:textId="2DBD1EBB" w:rsidR="002C7FB4" w:rsidRPr="002C7FB4" w:rsidRDefault="00425F82" w:rsidP="00BC383D">
      <w:pPr>
        <w:ind w:firstLine="567"/>
        <w:jc w:val="both"/>
        <w:rPr>
          <w:sz w:val="28"/>
          <w:szCs w:val="28"/>
        </w:rPr>
      </w:pPr>
      <w:r w:rsidRPr="00C71847">
        <w:rPr>
          <w:sz w:val="28"/>
          <w:szCs w:val="28"/>
          <w:lang w:val="uk-UA"/>
        </w:rPr>
        <w:t>5</w:t>
      </w:r>
      <w:r w:rsidR="003D683B" w:rsidRPr="00C71847">
        <w:rPr>
          <w:sz w:val="28"/>
          <w:szCs w:val="28"/>
          <w:lang w:val="uk-UA"/>
        </w:rPr>
        <w:t>.</w:t>
      </w:r>
      <w:r w:rsidR="00972592" w:rsidRPr="00C71847">
        <w:rPr>
          <w:sz w:val="28"/>
          <w:szCs w:val="28"/>
          <w:lang w:val="uk-UA"/>
        </w:rPr>
        <w:t> </w:t>
      </w:r>
      <w:r w:rsidR="003D683B" w:rsidRPr="00C71847">
        <w:rPr>
          <w:sz w:val="28"/>
          <w:szCs w:val="28"/>
          <w:lang w:val="uk-UA"/>
        </w:rPr>
        <w:t xml:space="preserve">Контроль за виконанням </w:t>
      </w:r>
      <w:r w:rsidR="00CB3C06" w:rsidRPr="00C71847">
        <w:rPr>
          <w:sz w:val="28"/>
          <w:szCs w:val="28"/>
          <w:lang w:val="uk-UA"/>
        </w:rPr>
        <w:t>наказу</w:t>
      </w:r>
      <w:r w:rsidR="003D683B" w:rsidRPr="00C71847">
        <w:rPr>
          <w:sz w:val="28"/>
          <w:szCs w:val="28"/>
          <w:lang w:val="uk-UA"/>
        </w:rPr>
        <w:t xml:space="preserve"> покласти </w:t>
      </w:r>
      <w:r w:rsidR="002C7FB4" w:rsidRPr="00C71847">
        <w:rPr>
          <w:sz w:val="28"/>
          <w:szCs w:val="28"/>
        </w:rPr>
        <w:t>на заступника голови обласної державної адміністрації відповідно до розподілу функціональних обов’язків.</w:t>
      </w:r>
      <w:r w:rsidR="002C7FB4" w:rsidRPr="002C7FB4">
        <w:rPr>
          <w:sz w:val="28"/>
          <w:szCs w:val="28"/>
        </w:rPr>
        <w:t xml:space="preserve"> </w:t>
      </w:r>
    </w:p>
    <w:p w14:paraId="43B7DB0B" w14:textId="307B8CB5" w:rsidR="00131E21" w:rsidRPr="002C7FB4" w:rsidRDefault="00131E21" w:rsidP="002C7FB4">
      <w:pPr>
        <w:ind w:firstLine="567"/>
        <w:jc w:val="both"/>
        <w:rPr>
          <w:bCs/>
          <w:sz w:val="28"/>
          <w:szCs w:val="40"/>
        </w:rPr>
      </w:pPr>
    </w:p>
    <w:p w14:paraId="7F5AFF19" w14:textId="77777777" w:rsidR="00AD5213" w:rsidRPr="002C7FB4" w:rsidRDefault="00AD5213" w:rsidP="00161A0B">
      <w:pPr>
        <w:rPr>
          <w:bCs/>
          <w:sz w:val="28"/>
          <w:szCs w:val="40"/>
          <w:lang w:val="uk-UA"/>
        </w:rPr>
      </w:pPr>
    </w:p>
    <w:p w14:paraId="60F95492" w14:textId="77777777" w:rsidR="00EC124A" w:rsidRPr="002C7FB4" w:rsidRDefault="00EC124A" w:rsidP="00161A0B">
      <w:pPr>
        <w:rPr>
          <w:bCs/>
          <w:sz w:val="28"/>
          <w:szCs w:val="40"/>
          <w:lang w:val="uk-UA"/>
        </w:rPr>
      </w:pPr>
    </w:p>
    <w:p w14:paraId="582E53DB" w14:textId="77777777" w:rsidR="00D24243" w:rsidRPr="002C7FB4" w:rsidRDefault="009A149E" w:rsidP="00D24243">
      <w:pPr>
        <w:tabs>
          <w:tab w:val="left" w:pos="2844"/>
        </w:tabs>
        <w:ind w:left="-1278" w:right="-1" w:firstLine="1278"/>
        <w:jc w:val="both"/>
        <w:rPr>
          <w:sz w:val="28"/>
          <w:lang w:val="uk-UA"/>
        </w:rPr>
      </w:pPr>
      <w:r w:rsidRPr="002C7FB4">
        <w:rPr>
          <w:bCs/>
          <w:sz w:val="28"/>
          <w:szCs w:val="28"/>
          <w:lang w:val="uk-UA"/>
        </w:rPr>
        <w:t>Начальник</w:t>
      </w:r>
      <w:r w:rsidR="00D24243" w:rsidRPr="002C7FB4">
        <w:rPr>
          <w:b/>
          <w:sz w:val="28"/>
          <w:szCs w:val="28"/>
          <w:lang w:val="uk-UA"/>
        </w:rPr>
        <w:tab/>
      </w:r>
      <w:r w:rsidR="00D24243" w:rsidRPr="002C7FB4">
        <w:rPr>
          <w:sz w:val="28"/>
          <w:szCs w:val="28"/>
          <w:lang w:val="uk-UA"/>
        </w:rPr>
        <w:tab/>
      </w:r>
      <w:r w:rsidR="00D24243" w:rsidRPr="002C7FB4">
        <w:rPr>
          <w:b/>
          <w:bCs/>
          <w:sz w:val="28"/>
          <w:szCs w:val="28"/>
          <w:lang w:val="uk-UA"/>
        </w:rPr>
        <w:tab/>
      </w:r>
      <w:r w:rsidR="00D24243" w:rsidRPr="002C7FB4">
        <w:rPr>
          <w:b/>
          <w:bCs/>
          <w:sz w:val="28"/>
          <w:szCs w:val="28"/>
          <w:lang w:val="uk-UA"/>
        </w:rPr>
        <w:tab/>
      </w:r>
      <w:r w:rsidR="00D24243" w:rsidRPr="002C7FB4">
        <w:rPr>
          <w:b/>
          <w:bCs/>
          <w:sz w:val="28"/>
          <w:szCs w:val="28"/>
          <w:lang w:val="uk-UA"/>
        </w:rPr>
        <w:tab/>
      </w:r>
      <w:r w:rsidR="00D24243" w:rsidRPr="002C7FB4">
        <w:rPr>
          <w:b/>
          <w:bCs/>
          <w:sz w:val="28"/>
          <w:szCs w:val="28"/>
          <w:lang w:val="uk-UA"/>
        </w:rPr>
        <w:tab/>
        <w:t xml:space="preserve">        Юрій ПОГУЛЯЙКО</w:t>
      </w:r>
    </w:p>
    <w:p w14:paraId="0453EB34" w14:textId="77777777" w:rsidR="003614F1" w:rsidRPr="002C7FB4" w:rsidRDefault="003614F1" w:rsidP="00161A0B">
      <w:pPr>
        <w:rPr>
          <w:bCs/>
          <w:sz w:val="28"/>
          <w:szCs w:val="28"/>
          <w:lang w:val="uk-UA"/>
        </w:rPr>
      </w:pPr>
    </w:p>
    <w:p w14:paraId="2272D9EC" w14:textId="5EF10C52" w:rsidR="00EC124A" w:rsidRDefault="00EC124A" w:rsidP="00161A0B">
      <w:pPr>
        <w:rPr>
          <w:bCs/>
          <w:sz w:val="28"/>
          <w:szCs w:val="28"/>
          <w:lang w:val="uk-UA"/>
        </w:rPr>
      </w:pPr>
    </w:p>
    <w:p w14:paraId="60727C42" w14:textId="77777777" w:rsidR="002C7FB4" w:rsidRPr="002C7FB4" w:rsidRDefault="002C7FB4" w:rsidP="00161A0B">
      <w:pPr>
        <w:rPr>
          <w:bCs/>
          <w:sz w:val="28"/>
          <w:szCs w:val="28"/>
          <w:lang w:val="uk-UA"/>
        </w:rPr>
      </w:pPr>
    </w:p>
    <w:p w14:paraId="2B1EF6C5" w14:textId="77777777" w:rsidR="00230970" w:rsidRDefault="00230970" w:rsidP="00161A0B">
      <w:pPr>
        <w:rPr>
          <w:bCs/>
          <w:sz w:val="24"/>
          <w:szCs w:val="24"/>
          <w:lang w:val="uk-UA"/>
        </w:rPr>
      </w:pPr>
      <w:r w:rsidRPr="002C7FB4">
        <w:rPr>
          <w:bCs/>
          <w:sz w:val="24"/>
          <w:szCs w:val="24"/>
          <w:lang w:val="uk-UA"/>
        </w:rPr>
        <w:t>Марія Корець</w:t>
      </w:r>
      <w:r w:rsidR="00EC64E4" w:rsidRPr="002C7FB4">
        <w:rPr>
          <w:bCs/>
          <w:sz w:val="24"/>
          <w:szCs w:val="24"/>
          <w:lang w:val="uk-UA"/>
        </w:rPr>
        <w:t xml:space="preserve"> 777</w:t>
      </w:r>
      <w:r w:rsidRPr="002C7FB4">
        <w:rPr>
          <w:bCs/>
          <w:sz w:val="24"/>
          <w:szCs w:val="24"/>
          <w:lang w:val="uk-UA"/>
        </w:rPr>
        <w:t> </w:t>
      </w:r>
      <w:r w:rsidR="00EC64E4" w:rsidRPr="002C7FB4">
        <w:rPr>
          <w:bCs/>
          <w:sz w:val="24"/>
          <w:szCs w:val="24"/>
          <w:lang w:val="uk-UA"/>
        </w:rPr>
        <w:t>2</w:t>
      </w:r>
      <w:r w:rsidRPr="002C7FB4">
        <w:rPr>
          <w:bCs/>
          <w:sz w:val="24"/>
          <w:szCs w:val="24"/>
          <w:lang w:val="uk-UA"/>
        </w:rPr>
        <w:t>34</w:t>
      </w:r>
    </w:p>
    <w:p w14:paraId="1F0C95A4" w14:textId="770BB11B" w:rsidR="002C7FB4" w:rsidRPr="00101935" w:rsidRDefault="002C7FB4" w:rsidP="00161A0B">
      <w:pPr>
        <w:rPr>
          <w:lang w:val="uk-UA"/>
        </w:rPr>
      </w:pPr>
      <w:bookmarkStart w:id="0" w:name="_GoBack"/>
      <w:bookmarkEnd w:id="0"/>
    </w:p>
    <w:sectPr w:rsidR="002C7FB4" w:rsidRPr="00101935" w:rsidSect="002C7FB4">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C0112" w14:textId="77777777" w:rsidR="004519B6" w:rsidRDefault="004519B6" w:rsidP="009F090D">
      <w:r>
        <w:separator/>
      </w:r>
    </w:p>
  </w:endnote>
  <w:endnote w:type="continuationSeparator" w:id="0">
    <w:p w14:paraId="1424603F" w14:textId="77777777" w:rsidR="004519B6" w:rsidRDefault="004519B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54761" w14:textId="77777777" w:rsidR="004519B6" w:rsidRDefault="004519B6" w:rsidP="009F090D">
      <w:r>
        <w:separator/>
      </w:r>
    </w:p>
  </w:footnote>
  <w:footnote w:type="continuationSeparator" w:id="0">
    <w:p w14:paraId="40B684C1" w14:textId="77777777" w:rsidR="004519B6" w:rsidRDefault="004519B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2DB1178"/>
    <w:multiLevelType w:val="hybridMultilevel"/>
    <w:tmpl w:val="A66CF9AA"/>
    <w:lvl w:ilvl="0" w:tplc="A67665C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74005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345710">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627D4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6C4E9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282848">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F625A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56F8C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C66A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6460"/>
    <w:rsid w:val="000464D0"/>
    <w:rsid w:val="00050815"/>
    <w:rsid w:val="000510EF"/>
    <w:rsid w:val="0005264D"/>
    <w:rsid w:val="00052CCF"/>
    <w:rsid w:val="00056DBE"/>
    <w:rsid w:val="000612B7"/>
    <w:rsid w:val="00061A92"/>
    <w:rsid w:val="00072D03"/>
    <w:rsid w:val="00073184"/>
    <w:rsid w:val="0007753E"/>
    <w:rsid w:val="0008419D"/>
    <w:rsid w:val="00097DE3"/>
    <w:rsid w:val="000A0599"/>
    <w:rsid w:val="000A130C"/>
    <w:rsid w:val="000A21A1"/>
    <w:rsid w:val="000A5BA0"/>
    <w:rsid w:val="000B0893"/>
    <w:rsid w:val="000B0BF8"/>
    <w:rsid w:val="000B0D99"/>
    <w:rsid w:val="000B4441"/>
    <w:rsid w:val="000C3E67"/>
    <w:rsid w:val="000C7105"/>
    <w:rsid w:val="000D7C2D"/>
    <w:rsid w:val="000E1501"/>
    <w:rsid w:val="000E630E"/>
    <w:rsid w:val="000F0F69"/>
    <w:rsid w:val="000F2192"/>
    <w:rsid w:val="000F2C26"/>
    <w:rsid w:val="00100DB8"/>
    <w:rsid w:val="00101935"/>
    <w:rsid w:val="00101EAE"/>
    <w:rsid w:val="00102C79"/>
    <w:rsid w:val="00106AB4"/>
    <w:rsid w:val="001103DD"/>
    <w:rsid w:val="00112A54"/>
    <w:rsid w:val="00116FC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0B5"/>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0970"/>
    <w:rsid w:val="00231435"/>
    <w:rsid w:val="002360A0"/>
    <w:rsid w:val="00237F1F"/>
    <w:rsid w:val="002420A9"/>
    <w:rsid w:val="00247E2A"/>
    <w:rsid w:val="0025035F"/>
    <w:rsid w:val="0025103E"/>
    <w:rsid w:val="0025471A"/>
    <w:rsid w:val="002548A0"/>
    <w:rsid w:val="00254C10"/>
    <w:rsid w:val="0025508B"/>
    <w:rsid w:val="00255D5B"/>
    <w:rsid w:val="00255F52"/>
    <w:rsid w:val="00262460"/>
    <w:rsid w:val="00271840"/>
    <w:rsid w:val="00276858"/>
    <w:rsid w:val="00280681"/>
    <w:rsid w:val="00281353"/>
    <w:rsid w:val="00281587"/>
    <w:rsid w:val="00284734"/>
    <w:rsid w:val="00285066"/>
    <w:rsid w:val="00285409"/>
    <w:rsid w:val="0028626F"/>
    <w:rsid w:val="00292286"/>
    <w:rsid w:val="00295CD1"/>
    <w:rsid w:val="0029638F"/>
    <w:rsid w:val="002A5876"/>
    <w:rsid w:val="002A5C2B"/>
    <w:rsid w:val="002B2C86"/>
    <w:rsid w:val="002B3A56"/>
    <w:rsid w:val="002B5FC2"/>
    <w:rsid w:val="002B7AA7"/>
    <w:rsid w:val="002C3B13"/>
    <w:rsid w:val="002C71FA"/>
    <w:rsid w:val="002C7FB4"/>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37AB"/>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687C"/>
    <w:rsid w:val="0042373F"/>
    <w:rsid w:val="00425F82"/>
    <w:rsid w:val="00426EFF"/>
    <w:rsid w:val="004300A0"/>
    <w:rsid w:val="0043110E"/>
    <w:rsid w:val="00431891"/>
    <w:rsid w:val="0043487C"/>
    <w:rsid w:val="00436458"/>
    <w:rsid w:val="0044246F"/>
    <w:rsid w:val="00445AE7"/>
    <w:rsid w:val="00450982"/>
    <w:rsid w:val="004519B6"/>
    <w:rsid w:val="00452034"/>
    <w:rsid w:val="00453330"/>
    <w:rsid w:val="00453617"/>
    <w:rsid w:val="0045496E"/>
    <w:rsid w:val="00456A49"/>
    <w:rsid w:val="00461A54"/>
    <w:rsid w:val="00463C16"/>
    <w:rsid w:val="00466096"/>
    <w:rsid w:val="0046781D"/>
    <w:rsid w:val="00467F53"/>
    <w:rsid w:val="00476C4D"/>
    <w:rsid w:val="0048655E"/>
    <w:rsid w:val="00491B77"/>
    <w:rsid w:val="0049303E"/>
    <w:rsid w:val="00494F46"/>
    <w:rsid w:val="004951E9"/>
    <w:rsid w:val="00497246"/>
    <w:rsid w:val="004B1852"/>
    <w:rsid w:val="004B2593"/>
    <w:rsid w:val="004B422E"/>
    <w:rsid w:val="004B4500"/>
    <w:rsid w:val="004C1C19"/>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EE5"/>
    <w:rsid w:val="00561CC0"/>
    <w:rsid w:val="00563653"/>
    <w:rsid w:val="00564959"/>
    <w:rsid w:val="005717C5"/>
    <w:rsid w:val="005727F3"/>
    <w:rsid w:val="00574467"/>
    <w:rsid w:val="00577ED6"/>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1C81"/>
    <w:rsid w:val="00634A41"/>
    <w:rsid w:val="0064100B"/>
    <w:rsid w:val="00641ED2"/>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5D6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6861"/>
    <w:rsid w:val="00780CC1"/>
    <w:rsid w:val="00781723"/>
    <w:rsid w:val="007900EF"/>
    <w:rsid w:val="00791215"/>
    <w:rsid w:val="00792066"/>
    <w:rsid w:val="007925F9"/>
    <w:rsid w:val="007926D9"/>
    <w:rsid w:val="00792D9A"/>
    <w:rsid w:val="00796DE3"/>
    <w:rsid w:val="0079730C"/>
    <w:rsid w:val="00797F8F"/>
    <w:rsid w:val="007A086C"/>
    <w:rsid w:val="007A1435"/>
    <w:rsid w:val="007A3464"/>
    <w:rsid w:val="007A3DF5"/>
    <w:rsid w:val="007A67CC"/>
    <w:rsid w:val="007B76BD"/>
    <w:rsid w:val="007C017D"/>
    <w:rsid w:val="007C1155"/>
    <w:rsid w:val="007C3D62"/>
    <w:rsid w:val="007C51CA"/>
    <w:rsid w:val="007E00FA"/>
    <w:rsid w:val="007E281A"/>
    <w:rsid w:val="007E4751"/>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2832"/>
    <w:rsid w:val="008940B2"/>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C55AD"/>
    <w:rsid w:val="008D02D3"/>
    <w:rsid w:val="008D203A"/>
    <w:rsid w:val="008D3BF2"/>
    <w:rsid w:val="008D5AB3"/>
    <w:rsid w:val="008D62C7"/>
    <w:rsid w:val="008E0F69"/>
    <w:rsid w:val="008E1E5B"/>
    <w:rsid w:val="008E3406"/>
    <w:rsid w:val="008E3B60"/>
    <w:rsid w:val="008E5A8E"/>
    <w:rsid w:val="008E7050"/>
    <w:rsid w:val="008E7C4C"/>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1895"/>
    <w:rsid w:val="00972592"/>
    <w:rsid w:val="00976DB0"/>
    <w:rsid w:val="00977E3B"/>
    <w:rsid w:val="00984490"/>
    <w:rsid w:val="00984FF3"/>
    <w:rsid w:val="00986151"/>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17D6C"/>
    <w:rsid w:val="00A22AD9"/>
    <w:rsid w:val="00A22BA9"/>
    <w:rsid w:val="00A300FD"/>
    <w:rsid w:val="00A35F80"/>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357"/>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83D"/>
    <w:rsid w:val="00BC3A6E"/>
    <w:rsid w:val="00BC5C98"/>
    <w:rsid w:val="00BD300E"/>
    <w:rsid w:val="00BD3748"/>
    <w:rsid w:val="00BD64B0"/>
    <w:rsid w:val="00BE353B"/>
    <w:rsid w:val="00BE475A"/>
    <w:rsid w:val="00BE7687"/>
    <w:rsid w:val="00BF19CD"/>
    <w:rsid w:val="00BF2D7F"/>
    <w:rsid w:val="00BF3497"/>
    <w:rsid w:val="00C018F0"/>
    <w:rsid w:val="00C061CE"/>
    <w:rsid w:val="00C12120"/>
    <w:rsid w:val="00C12D5C"/>
    <w:rsid w:val="00C14673"/>
    <w:rsid w:val="00C228DF"/>
    <w:rsid w:val="00C31CC1"/>
    <w:rsid w:val="00C33DBA"/>
    <w:rsid w:val="00C379A9"/>
    <w:rsid w:val="00C4004F"/>
    <w:rsid w:val="00C42D89"/>
    <w:rsid w:val="00C45374"/>
    <w:rsid w:val="00C5268B"/>
    <w:rsid w:val="00C550CC"/>
    <w:rsid w:val="00C5577C"/>
    <w:rsid w:val="00C63113"/>
    <w:rsid w:val="00C63203"/>
    <w:rsid w:val="00C64904"/>
    <w:rsid w:val="00C71847"/>
    <w:rsid w:val="00C71F09"/>
    <w:rsid w:val="00C85202"/>
    <w:rsid w:val="00C85B8F"/>
    <w:rsid w:val="00C85FFC"/>
    <w:rsid w:val="00C86F0C"/>
    <w:rsid w:val="00C9181E"/>
    <w:rsid w:val="00C918FC"/>
    <w:rsid w:val="00C95139"/>
    <w:rsid w:val="00CA02F1"/>
    <w:rsid w:val="00CA5CB9"/>
    <w:rsid w:val="00CB0A5A"/>
    <w:rsid w:val="00CB270C"/>
    <w:rsid w:val="00CB37DB"/>
    <w:rsid w:val="00CB3C06"/>
    <w:rsid w:val="00CC23C4"/>
    <w:rsid w:val="00CC4175"/>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5FD4"/>
    <w:rsid w:val="00D26622"/>
    <w:rsid w:val="00D33AD5"/>
    <w:rsid w:val="00D3401C"/>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2337"/>
    <w:rsid w:val="00E33872"/>
    <w:rsid w:val="00E34F78"/>
    <w:rsid w:val="00E35C88"/>
    <w:rsid w:val="00E374C1"/>
    <w:rsid w:val="00E40357"/>
    <w:rsid w:val="00E413F7"/>
    <w:rsid w:val="00E4256B"/>
    <w:rsid w:val="00E428A7"/>
    <w:rsid w:val="00E44044"/>
    <w:rsid w:val="00E50180"/>
    <w:rsid w:val="00E5180E"/>
    <w:rsid w:val="00E51893"/>
    <w:rsid w:val="00E6639F"/>
    <w:rsid w:val="00E73C59"/>
    <w:rsid w:val="00E76425"/>
    <w:rsid w:val="00E80F5E"/>
    <w:rsid w:val="00E937F3"/>
    <w:rsid w:val="00E95813"/>
    <w:rsid w:val="00EA1748"/>
    <w:rsid w:val="00EA3824"/>
    <w:rsid w:val="00EA5BD0"/>
    <w:rsid w:val="00EB1824"/>
    <w:rsid w:val="00EB21A1"/>
    <w:rsid w:val="00EB24A4"/>
    <w:rsid w:val="00EB474F"/>
    <w:rsid w:val="00EB79BD"/>
    <w:rsid w:val="00EC124A"/>
    <w:rsid w:val="00EC26B4"/>
    <w:rsid w:val="00EC64E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5ED5"/>
    <w:rsid w:val="00FA7687"/>
    <w:rsid w:val="00FB3275"/>
    <w:rsid w:val="00FB565C"/>
    <w:rsid w:val="00FC13D3"/>
    <w:rsid w:val="00FC5531"/>
    <w:rsid w:val="00FD1451"/>
    <w:rsid w:val="00FD17E9"/>
    <w:rsid w:val="00FD28DF"/>
    <w:rsid w:val="00FD3731"/>
    <w:rsid w:val="00FD3D1B"/>
    <w:rsid w:val="00FD4742"/>
    <w:rsid w:val="00FD6E2E"/>
    <w:rsid w:val="00FD6F49"/>
    <w:rsid w:val="00FE1B37"/>
    <w:rsid w:val="00FE2D0B"/>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ED98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4C1C19"/>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D25FD4"/>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B10357"/>
    <w:pPr>
      <w:overflowPunct/>
      <w:autoSpaceDE/>
      <w:autoSpaceDN/>
      <w:adjustRightInd/>
      <w:textAlignment w:val="auto"/>
    </w:pPr>
    <w:rPr>
      <w:rFonts w:ascii="Verdana" w:eastAsia="MS Mincho" w:hAnsi="Verdana" w:cs="Verdana"/>
      <w:lang w:val="en-US" w:eastAsia="en-US"/>
    </w:rPr>
  </w:style>
  <w:style w:type="character" w:customStyle="1" w:styleId="rvts23">
    <w:name w:val="rvts23"/>
    <w:basedOn w:val="a0"/>
    <w:rsid w:val="00CB270C"/>
  </w:style>
  <w:style w:type="character" w:styleId="aff2">
    <w:name w:val="Hyperlink"/>
    <w:basedOn w:val="a0"/>
    <w:uiPriority w:val="99"/>
    <w:semiHidden/>
    <w:unhideWhenUsed/>
    <w:rsid w:val="00CB27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5989133">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710-20" TargetMode="External"/><Relationship Id="rId4" Type="http://schemas.openxmlformats.org/officeDocument/2006/relationships/settings" Target="settings.xml"/><Relationship Id="rId9" Type="http://schemas.openxmlformats.org/officeDocument/2006/relationships/hyperlink" Target="https://zakon.rada.gov.ua/laws/show/2710-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56188-A50A-4BC2-AD28-5F0A521D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398</Words>
  <Characters>2269</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39</cp:revision>
  <cp:lastPrinted>2022-12-09T12:40:00Z</cp:lastPrinted>
  <dcterms:created xsi:type="dcterms:W3CDTF">2023-02-01T14:51:00Z</dcterms:created>
  <dcterms:modified xsi:type="dcterms:W3CDTF">2023-07-05T09:20:00Z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